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B4D" w:rsidRDefault="00880B4D" w:rsidP="00880B4D">
      <w:pPr>
        <w:pStyle w:val="a3"/>
        <w:rPr>
          <w:rFonts w:asciiTheme="majorBidi" w:hAnsiTheme="majorBidi" w:cstheme="majorBidi"/>
          <w:sz w:val="24"/>
          <w:szCs w:val="24"/>
          <w:lang w:val="kk-KZ" w:eastAsia="ru-RU"/>
        </w:rPr>
      </w:pPr>
      <w:r>
        <w:rPr>
          <w:rFonts w:asciiTheme="majorBidi" w:hAnsiTheme="majorBidi" w:cstheme="majorBidi"/>
          <w:sz w:val="24"/>
          <w:szCs w:val="24"/>
          <w:lang w:val="kk-KZ" w:eastAsia="ru-RU"/>
        </w:rPr>
        <w:t>Мұрат Наз-Ерке Қайратқызы</w:t>
      </w:r>
    </w:p>
    <w:p w:rsidR="00880B4D" w:rsidRDefault="00880B4D" w:rsidP="00880B4D">
      <w:pPr>
        <w:pStyle w:val="a3"/>
        <w:rPr>
          <w:rFonts w:asciiTheme="majorBidi" w:hAnsiTheme="majorBidi" w:cstheme="majorBidi"/>
          <w:sz w:val="24"/>
          <w:szCs w:val="24"/>
          <w:lang w:val="kk-KZ" w:eastAsia="ru-RU"/>
        </w:rPr>
      </w:pPr>
      <w:r>
        <w:rPr>
          <w:rFonts w:asciiTheme="majorBidi" w:hAnsiTheme="majorBidi" w:cstheme="majorBidi"/>
          <w:sz w:val="24"/>
          <w:szCs w:val="24"/>
          <w:lang w:val="kk-KZ" w:eastAsia="ru-RU"/>
        </w:rPr>
        <w:t>Ағылшын тілі пәні мұғалімі</w:t>
      </w:r>
    </w:p>
    <w:p w:rsidR="00880B4D" w:rsidRPr="00880B4D" w:rsidRDefault="00880B4D" w:rsidP="00880B4D">
      <w:pPr>
        <w:pStyle w:val="a3"/>
        <w:rPr>
          <w:rFonts w:asciiTheme="majorBidi" w:hAnsiTheme="majorBidi" w:cstheme="majorBidi"/>
          <w:bCs/>
          <w:sz w:val="24"/>
          <w:szCs w:val="24"/>
          <w:lang w:val="kk-KZ" w:eastAsia="ru-RU"/>
        </w:rPr>
      </w:pPr>
      <w:r w:rsidRPr="00880B4D">
        <w:rPr>
          <w:rFonts w:asciiTheme="majorBidi" w:hAnsiTheme="majorBidi" w:cstheme="majorBidi"/>
          <w:bCs/>
          <w:sz w:val="24"/>
          <w:szCs w:val="24"/>
          <w:lang w:val="kk-KZ" w:eastAsia="ru-RU"/>
        </w:rPr>
        <w:t>Маңғыстау облысының білім басқармасының Ақтау қаласы бойынша білім бөлімінің «Төлеген Айбергенұлы атындағы №19 мектеп – гимназиясы» КММ</w:t>
      </w:r>
    </w:p>
    <w:p w:rsidR="00880B4D" w:rsidRPr="00880B4D" w:rsidRDefault="00880B4D" w:rsidP="00880B4D">
      <w:pPr>
        <w:pStyle w:val="a3"/>
        <w:rPr>
          <w:rFonts w:asciiTheme="majorBidi" w:hAnsiTheme="majorBidi" w:cstheme="majorBidi"/>
          <w:sz w:val="24"/>
          <w:szCs w:val="24"/>
          <w:lang w:val="kk-KZ" w:eastAsia="ru-RU"/>
        </w:rPr>
      </w:pP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Enhancing English Learning: A Practical Workbook for 5th Graders</w:t>
      </w:r>
    </w:p>
    <w:p w:rsidR="00880B4D" w:rsidRPr="00880B4D" w:rsidRDefault="00880B4D" w:rsidP="00880B4D">
      <w:pPr>
        <w:pStyle w:val="a3"/>
        <w:rPr>
          <w:rFonts w:asciiTheme="majorBidi" w:hAnsiTheme="majorBidi" w:cstheme="majorBidi"/>
          <w:sz w:val="24"/>
          <w:szCs w:val="24"/>
          <w:lang w:val="en-US" w:eastAsia="ru-RU"/>
        </w:rPr>
      </w:pPr>
      <w:r>
        <w:rPr>
          <w:rFonts w:asciiTheme="majorBidi" w:hAnsiTheme="majorBidi" w:cstheme="majorBidi"/>
          <w:b/>
          <w:bCs/>
          <w:sz w:val="24"/>
          <w:szCs w:val="24"/>
          <w:lang w:val="kk-KZ" w:eastAsia="ru-RU"/>
        </w:rPr>
        <w:t xml:space="preserve">    </w:t>
      </w:r>
      <w:r w:rsidRPr="00880B4D">
        <w:rPr>
          <w:rFonts w:asciiTheme="majorBidi" w:hAnsiTheme="majorBidi" w:cstheme="majorBidi"/>
          <w:b/>
          <w:bCs/>
          <w:sz w:val="24"/>
          <w:szCs w:val="24"/>
          <w:lang w:val="en-US" w:eastAsia="ru-RU"/>
        </w:rPr>
        <w:t>Abstract:</w:t>
      </w:r>
      <w:r w:rsidRPr="00880B4D">
        <w:rPr>
          <w:rFonts w:asciiTheme="majorBidi" w:hAnsiTheme="majorBidi" w:cstheme="majorBidi"/>
          <w:sz w:val="24"/>
          <w:szCs w:val="24"/>
          <w:lang w:val="en-US" w:eastAsia="ru-RU"/>
        </w:rPr>
        <w:t xml:space="preserve"> This article explores the significance of a well-structured practical workbook in enhancing English language learning for 5th graders. It highlights the importance of interactive exercises, contextual learning, and structured practice in improving students' vocabulary, grammar, reading comprehension, and writing skills. The article also discusses effective methodologies, expected outcomes, and the role of workbooks in fostering independent learning.</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Keywords: English learning, vocabulary development, grammar practice, reading comprehension, writing skills, interactive learning.</w:t>
      </w:r>
    </w:p>
    <w:p w:rsidR="00880B4D" w:rsidRPr="00880B4D" w:rsidRDefault="00880B4D" w:rsidP="00880B4D">
      <w:pPr>
        <w:pStyle w:val="a3"/>
        <w:rPr>
          <w:rFonts w:asciiTheme="majorBidi" w:hAnsiTheme="majorBidi" w:cstheme="majorBidi"/>
          <w:b/>
          <w:bCs/>
          <w:sz w:val="24"/>
          <w:szCs w:val="24"/>
          <w:lang w:val="en-US" w:eastAsia="ru-RU"/>
        </w:rPr>
      </w:pPr>
      <w:r>
        <w:rPr>
          <w:rFonts w:asciiTheme="majorBidi" w:hAnsiTheme="majorBidi" w:cstheme="majorBidi"/>
          <w:b/>
          <w:bCs/>
          <w:sz w:val="24"/>
          <w:szCs w:val="24"/>
          <w:lang w:val="kk-KZ" w:eastAsia="ru-RU"/>
        </w:rPr>
        <w:t xml:space="preserve">    </w:t>
      </w:r>
      <w:r w:rsidRPr="00880B4D">
        <w:rPr>
          <w:rFonts w:asciiTheme="majorBidi" w:hAnsiTheme="majorBidi" w:cstheme="majorBidi"/>
          <w:b/>
          <w:bCs/>
          <w:sz w:val="24"/>
          <w:szCs w:val="24"/>
          <w:lang w:val="en-US" w:eastAsia="ru-RU"/>
        </w:rPr>
        <w:t>1. Importance of Workbooks in English Learning</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A practical workbook provides a structured approach to English learning, allowing students to engage with the language through various activities. It enhances their ability to grasp vocabulary, understand grammar, and develop reading and writing skills. By using a workbook, students can practice at their own pace, reinforcing key language concepts in a systematic manner.</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Workbooks serve as an essential tool for 5th graders, helping them build a strong foundation in English. Through carefully designed exercises, students gain confidence in their language skills while improving their ability to communicate effectively.</w:t>
      </w:r>
    </w:p>
    <w:p w:rsidR="00880B4D" w:rsidRPr="00880B4D" w:rsidRDefault="00880B4D" w:rsidP="00880B4D">
      <w:pPr>
        <w:pStyle w:val="a3"/>
        <w:rPr>
          <w:rFonts w:asciiTheme="majorBidi" w:hAnsiTheme="majorBidi" w:cstheme="majorBidi"/>
          <w:b/>
          <w:bCs/>
          <w:sz w:val="24"/>
          <w:szCs w:val="24"/>
          <w:lang w:val="en-US" w:eastAsia="ru-RU"/>
        </w:rPr>
      </w:pPr>
      <w:r>
        <w:rPr>
          <w:rFonts w:asciiTheme="majorBidi" w:hAnsiTheme="majorBidi" w:cstheme="majorBidi"/>
          <w:b/>
          <w:bCs/>
          <w:sz w:val="24"/>
          <w:szCs w:val="24"/>
          <w:lang w:val="kk-KZ" w:eastAsia="ru-RU"/>
        </w:rPr>
        <w:t xml:space="preserve">    </w:t>
      </w:r>
      <w:r w:rsidRPr="00880B4D">
        <w:rPr>
          <w:rFonts w:asciiTheme="majorBidi" w:hAnsiTheme="majorBidi" w:cstheme="majorBidi"/>
          <w:b/>
          <w:bCs/>
          <w:sz w:val="24"/>
          <w:szCs w:val="24"/>
          <w:lang w:val="en-US" w:eastAsia="ru-RU"/>
        </w:rPr>
        <w:t>2. Developing Key Language Skills Through Workbooks</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A well-designed workbook helps students in multiple ways:</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Vocabulary Expansion: Engaging activities such as word puzzles, matching exercises, and sentence formation tasks help students learn and retain new words effectively.</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Grammar Mastery: Step-by-step explanations followed by practice exercises reinforce grammar rules and sentence structures.</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Reading Comprehension: Short stories, passages, and comprehension questions improve reading skills and critical thinking.</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Writing Practice: Guided writing tasks encourage creativity and clarity in written communication.</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Speaking Confidence: Role-playing exercises and dialogue-building activities enhance verbal skills and pronunciation.</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By integrating these components, a practical workbook ensures comprehensive English learning for 5th graders.</w:t>
      </w:r>
    </w:p>
    <w:p w:rsidR="00880B4D" w:rsidRPr="00880B4D" w:rsidRDefault="00880B4D" w:rsidP="00880B4D">
      <w:pPr>
        <w:pStyle w:val="a3"/>
        <w:rPr>
          <w:rFonts w:asciiTheme="majorBidi" w:hAnsiTheme="majorBidi" w:cstheme="majorBidi"/>
          <w:b/>
          <w:bCs/>
          <w:sz w:val="24"/>
          <w:szCs w:val="24"/>
          <w:lang w:val="en-US" w:eastAsia="ru-RU"/>
        </w:rPr>
      </w:pPr>
      <w:r>
        <w:rPr>
          <w:rFonts w:asciiTheme="majorBidi" w:hAnsiTheme="majorBidi" w:cstheme="majorBidi"/>
          <w:b/>
          <w:bCs/>
          <w:sz w:val="24"/>
          <w:szCs w:val="24"/>
          <w:lang w:val="kk-KZ" w:eastAsia="ru-RU"/>
        </w:rPr>
        <w:t xml:space="preserve">    </w:t>
      </w:r>
      <w:r w:rsidRPr="00880B4D">
        <w:rPr>
          <w:rFonts w:asciiTheme="majorBidi" w:hAnsiTheme="majorBidi" w:cstheme="majorBidi"/>
          <w:b/>
          <w:bCs/>
          <w:sz w:val="24"/>
          <w:szCs w:val="24"/>
          <w:lang w:val="en-US" w:eastAsia="ru-RU"/>
        </w:rPr>
        <w:t>3. Application of Workbook-Based Learning</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Workbooks are effective tools in both classroom and home learning environments. Teachers can incorporate them into lesson plans to reinforce topics covered in class, while parents can use them to provide additional practice at home.</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Some key benefits of using workbooks include:</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Self-paced Learning: Students can review concepts and practice independently.</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Interactive Exercises: Engaging tasks such as fill-in-the-blanks, multiple-choice questions, and creative writing prompts make learning enjoyable.</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Assessment and Progress Tracking: Regular exercises help students and teachers monitor learning progress and identify areas for improvement.</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Encouraging Critical Thinking: Problem-solving tasks, word association activities, and comprehension exercises develop analytical skills.</w:t>
      </w:r>
    </w:p>
    <w:p w:rsidR="00880B4D" w:rsidRPr="00880B4D" w:rsidRDefault="00880B4D" w:rsidP="00880B4D">
      <w:pPr>
        <w:pStyle w:val="a3"/>
        <w:rPr>
          <w:rFonts w:asciiTheme="majorBidi" w:hAnsiTheme="majorBidi" w:cstheme="majorBidi"/>
          <w:b/>
          <w:bCs/>
          <w:sz w:val="24"/>
          <w:szCs w:val="24"/>
          <w:lang w:val="en-US" w:eastAsia="ru-RU"/>
        </w:rPr>
      </w:pPr>
      <w:r>
        <w:rPr>
          <w:rFonts w:asciiTheme="majorBidi" w:hAnsiTheme="majorBidi" w:cstheme="majorBidi"/>
          <w:b/>
          <w:bCs/>
          <w:sz w:val="24"/>
          <w:szCs w:val="24"/>
          <w:lang w:val="kk-KZ" w:eastAsia="ru-RU"/>
        </w:rPr>
        <w:t xml:space="preserve">    </w:t>
      </w:r>
      <w:r w:rsidRPr="00880B4D">
        <w:rPr>
          <w:rFonts w:asciiTheme="majorBidi" w:hAnsiTheme="majorBidi" w:cstheme="majorBidi"/>
          <w:b/>
          <w:bCs/>
          <w:sz w:val="24"/>
          <w:szCs w:val="24"/>
          <w:lang w:val="en-US" w:eastAsia="ru-RU"/>
        </w:rPr>
        <w:t>4. Practical Examples of Workbook Activities</w:t>
      </w:r>
    </w:p>
    <w:p w:rsidR="00880B4D" w:rsidRPr="00880B4D" w:rsidRDefault="00880B4D" w:rsidP="00880B4D">
      <w:pPr>
        <w:pStyle w:val="a3"/>
        <w:rPr>
          <w:rFonts w:asciiTheme="majorBidi" w:hAnsiTheme="majorBidi" w:cstheme="majorBidi"/>
          <w:sz w:val="24"/>
          <w:szCs w:val="24"/>
          <w:lang w:eastAsia="ru-RU"/>
        </w:rPr>
      </w:pPr>
      <w:r w:rsidRPr="00880B4D">
        <w:rPr>
          <w:rFonts w:asciiTheme="majorBidi" w:hAnsiTheme="majorBidi" w:cstheme="majorBidi"/>
          <w:sz w:val="24"/>
          <w:szCs w:val="24"/>
          <w:lang w:val="en-US" w:eastAsia="ru-RU"/>
        </w:rPr>
        <w:t xml:space="preserve">Workbooks for 5th graders should include a variety of exercises to cater to different learning styles. </w:t>
      </w:r>
      <w:r w:rsidRPr="00880B4D">
        <w:rPr>
          <w:rFonts w:asciiTheme="majorBidi" w:hAnsiTheme="majorBidi" w:cstheme="majorBidi"/>
          <w:sz w:val="24"/>
          <w:szCs w:val="24"/>
          <w:lang w:eastAsia="ru-RU"/>
        </w:rPr>
        <w:t>Examples include:</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Vocabulary Building: Word searches, crossword puzzles, and synonym-antonym matching.</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Grammar Exercises: Sentence correction, verb conjugation activities, and punctuation practice.</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lastRenderedPageBreak/>
        <w:t>Reading Comprehension: Short passages followed by multiple-choice and open-ended questions.</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Creative Writing Tasks: Story prompts, letter writing, and descriptive paragraph exercises.</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Speaking and Listening Activities: Dialogue completion, role-playing scenarios, and pronunciation drills.</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These activities create an engaging learning experience while reinforcing key English concepts.</w:t>
      </w:r>
    </w:p>
    <w:p w:rsidR="00880B4D" w:rsidRPr="00880B4D" w:rsidRDefault="00880B4D" w:rsidP="00880B4D">
      <w:pPr>
        <w:pStyle w:val="a3"/>
        <w:rPr>
          <w:rFonts w:asciiTheme="majorBidi" w:hAnsiTheme="majorBidi" w:cstheme="majorBidi"/>
          <w:b/>
          <w:bCs/>
          <w:sz w:val="24"/>
          <w:szCs w:val="24"/>
          <w:lang w:val="en-US" w:eastAsia="ru-RU"/>
        </w:rPr>
      </w:pPr>
      <w:r>
        <w:rPr>
          <w:rFonts w:asciiTheme="majorBidi" w:hAnsiTheme="majorBidi" w:cstheme="majorBidi"/>
          <w:sz w:val="24"/>
          <w:szCs w:val="24"/>
          <w:lang w:val="kk-KZ" w:eastAsia="ru-RU"/>
        </w:rPr>
        <w:t xml:space="preserve">    </w:t>
      </w:r>
      <w:r w:rsidRPr="00880B4D">
        <w:rPr>
          <w:rFonts w:asciiTheme="majorBidi" w:hAnsiTheme="majorBidi" w:cstheme="majorBidi"/>
          <w:b/>
          <w:bCs/>
          <w:sz w:val="24"/>
          <w:szCs w:val="24"/>
          <w:lang w:val="en-US" w:eastAsia="ru-RU"/>
        </w:rPr>
        <w:t>5. Expected Outcomes of Using a Practical Workbook</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By consistently using a practical workbook, students can expect to achieve the following outcomes:</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Enhanced Vocabulary Retention: Students will confidently use newly learned words in speaking and writing.</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Stronger Grammar Foundation: Mastery of essential grammar rules will lead to clearer and more accurate communication.</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Improved Reading and Comprehension Skills: Students will develop the ability to analyze and interpret texts effectively.</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Better Writing Skills: Creative and structured writing exercises will improve sentence formation and coherence.</w:t>
      </w:r>
    </w:p>
    <w:p w:rsidR="00880B4D" w:rsidRP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en-US" w:eastAsia="ru-RU"/>
        </w:rPr>
        <w:t>Increased Confidence in Communication: Interactive speaking and listening activities will boost verbal fluency.</w:t>
      </w:r>
    </w:p>
    <w:p w:rsidR="00880B4D" w:rsidRDefault="00880B4D" w:rsidP="00880B4D">
      <w:pPr>
        <w:pStyle w:val="a3"/>
        <w:rPr>
          <w:rFonts w:asciiTheme="majorBidi" w:hAnsiTheme="majorBidi" w:cstheme="majorBidi"/>
          <w:sz w:val="24"/>
          <w:szCs w:val="24"/>
          <w:lang w:val="en-US" w:eastAsia="ru-RU"/>
        </w:rPr>
      </w:pPr>
      <w:r w:rsidRPr="00880B4D">
        <w:rPr>
          <w:rFonts w:asciiTheme="majorBidi" w:hAnsiTheme="majorBidi" w:cstheme="majorBidi"/>
          <w:sz w:val="24"/>
          <w:szCs w:val="24"/>
          <w:lang w:val="kk-KZ" w:eastAsia="ru-RU"/>
        </w:rPr>
        <w:t xml:space="preserve">    </w:t>
      </w:r>
      <w:r w:rsidRPr="00880B4D">
        <w:rPr>
          <w:rFonts w:asciiTheme="majorBidi" w:hAnsiTheme="majorBidi" w:cstheme="majorBidi"/>
          <w:sz w:val="24"/>
          <w:szCs w:val="24"/>
          <w:lang w:val="en-US" w:eastAsia="ru-RU"/>
        </w:rPr>
        <w:t>In conclusion</w:t>
      </w:r>
      <w:r>
        <w:rPr>
          <w:rFonts w:asciiTheme="majorBidi" w:hAnsiTheme="majorBidi" w:cstheme="majorBidi"/>
          <w:sz w:val="24"/>
          <w:szCs w:val="24"/>
          <w:lang w:val="kk-KZ" w:eastAsia="ru-RU"/>
        </w:rPr>
        <w:t>, а</w:t>
      </w:r>
      <w:r w:rsidRPr="00880B4D">
        <w:rPr>
          <w:rFonts w:asciiTheme="majorBidi" w:hAnsiTheme="majorBidi" w:cstheme="majorBidi"/>
          <w:sz w:val="24"/>
          <w:szCs w:val="24"/>
          <w:lang w:val="en-US" w:eastAsia="ru-RU"/>
        </w:rPr>
        <w:t xml:space="preserve"> practical workbook is a valuable resource for enhancing English learning among 5th graders. By offering structured exercises, interactive activities, and consistent practice opportunities, it helps students develop a strong foundation in vocabulary, grammar, reading, and writing. Incorporating workbooks into daily learning not only strengthens language skills but also fosters independent study habits and a love for English learning. Educators and parents can maximize the benefits of workbooks by integrating them into lesson plans and home learning routines, ensuring long-term success in language acquisition.</w:t>
      </w:r>
    </w:p>
    <w:p w:rsidR="00880B4D" w:rsidRDefault="00880B4D" w:rsidP="00880B4D">
      <w:pPr>
        <w:pStyle w:val="a3"/>
        <w:rPr>
          <w:rFonts w:asciiTheme="majorBidi" w:hAnsiTheme="majorBidi" w:cstheme="majorBidi"/>
          <w:sz w:val="24"/>
          <w:szCs w:val="24"/>
          <w:lang w:val="en-US" w:eastAsia="ru-RU"/>
        </w:rPr>
      </w:pPr>
    </w:p>
    <w:p w:rsidR="00880B4D" w:rsidRDefault="00880B4D" w:rsidP="00880B4D">
      <w:pPr>
        <w:pStyle w:val="a4"/>
      </w:pPr>
      <w:r>
        <w:rPr>
          <w:rStyle w:val="a5"/>
        </w:rPr>
        <w:t>References:</w:t>
      </w:r>
    </w:p>
    <w:p w:rsidR="00880B4D" w:rsidRDefault="00880B4D" w:rsidP="00880B4D">
      <w:pPr>
        <w:pStyle w:val="a4"/>
        <w:numPr>
          <w:ilvl w:val="0"/>
          <w:numId w:val="5"/>
        </w:numPr>
      </w:pPr>
      <w:r w:rsidRPr="00880B4D">
        <w:rPr>
          <w:lang w:val="en-US"/>
        </w:rPr>
        <w:t xml:space="preserve">Brown, H. D. (2007). </w:t>
      </w:r>
      <w:r w:rsidRPr="00880B4D">
        <w:rPr>
          <w:rStyle w:val="a6"/>
          <w:lang w:val="en-US"/>
        </w:rPr>
        <w:t>Principles of Language Learning and Teaching</w:t>
      </w:r>
      <w:r w:rsidRPr="00880B4D">
        <w:rPr>
          <w:lang w:val="en-US"/>
        </w:rPr>
        <w:t xml:space="preserve"> (5th ed., pp. 112-130). </w:t>
      </w:r>
      <w:r>
        <w:t>Pearson Education.</w:t>
      </w:r>
    </w:p>
    <w:p w:rsidR="00880B4D" w:rsidRDefault="00880B4D" w:rsidP="00880B4D">
      <w:pPr>
        <w:pStyle w:val="a4"/>
        <w:numPr>
          <w:ilvl w:val="0"/>
          <w:numId w:val="5"/>
        </w:numPr>
      </w:pPr>
      <w:r w:rsidRPr="00880B4D">
        <w:rPr>
          <w:lang w:val="en-US"/>
        </w:rPr>
        <w:t xml:space="preserve">Nation, I. S. P. (2013). </w:t>
      </w:r>
      <w:r w:rsidRPr="00880B4D">
        <w:rPr>
          <w:rStyle w:val="a6"/>
          <w:lang w:val="en-US"/>
        </w:rPr>
        <w:t>Learning Vocabulary in Another Language</w:t>
      </w:r>
      <w:r w:rsidRPr="00880B4D">
        <w:rPr>
          <w:lang w:val="en-US"/>
        </w:rPr>
        <w:t xml:space="preserve"> (2nd ed., pp. 45-67). </w:t>
      </w:r>
      <w:r>
        <w:t>Cambridge University Press.</w:t>
      </w:r>
    </w:p>
    <w:p w:rsidR="00880B4D" w:rsidRDefault="00880B4D" w:rsidP="00880B4D">
      <w:pPr>
        <w:pStyle w:val="a4"/>
        <w:numPr>
          <w:ilvl w:val="0"/>
          <w:numId w:val="5"/>
        </w:numPr>
      </w:pPr>
      <w:r w:rsidRPr="00143DB4">
        <w:rPr>
          <w:lang w:val="en-US"/>
        </w:rPr>
        <w:t xml:space="preserve">Ur, P. (2012). </w:t>
      </w:r>
      <w:r w:rsidRPr="00143DB4">
        <w:rPr>
          <w:rStyle w:val="a6"/>
          <w:lang w:val="en-US"/>
        </w:rPr>
        <w:t>A Course in English Language Teaching</w:t>
      </w:r>
      <w:r w:rsidRPr="00143DB4">
        <w:rPr>
          <w:lang w:val="en-US"/>
        </w:rPr>
        <w:t xml:space="preserve"> (pp. 78-95). </w:t>
      </w:r>
      <w:r>
        <w:t>Cambridge University Press.</w:t>
      </w:r>
    </w:p>
    <w:p w:rsidR="00880B4D" w:rsidRDefault="00880B4D" w:rsidP="00880B4D">
      <w:pPr>
        <w:pStyle w:val="a4"/>
        <w:numPr>
          <w:ilvl w:val="0"/>
          <w:numId w:val="5"/>
        </w:numPr>
      </w:pPr>
      <w:r w:rsidRPr="00143DB4">
        <w:rPr>
          <w:lang w:val="en-US"/>
        </w:rPr>
        <w:t xml:space="preserve">Harmer, J. (2015). </w:t>
      </w:r>
      <w:r w:rsidRPr="00143DB4">
        <w:rPr>
          <w:rStyle w:val="a6"/>
          <w:lang w:val="en-US"/>
        </w:rPr>
        <w:t>The Practice of English Language Teaching</w:t>
      </w:r>
      <w:r w:rsidRPr="00143DB4">
        <w:rPr>
          <w:lang w:val="en-US"/>
        </w:rPr>
        <w:t xml:space="preserve"> (5th ed., pp. 210-225). </w:t>
      </w:r>
      <w:r>
        <w:t>Pearson Education.</w:t>
      </w:r>
    </w:p>
    <w:p w:rsidR="00880B4D" w:rsidRDefault="00880B4D" w:rsidP="00880B4D">
      <w:pPr>
        <w:pStyle w:val="a4"/>
        <w:numPr>
          <w:ilvl w:val="0"/>
          <w:numId w:val="5"/>
        </w:numPr>
      </w:pPr>
      <w:r w:rsidRPr="00143DB4">
        <w:rPr>
          <w:lang w:val="en-US"/>
        </w:rPr>
        <w:t xml:space="preserve">Thornbury, S. (2002). </w:t>
      </w:r>
      <w:r w:rsidRPr="00143DB4">
        <w:rPr>
          <w:rStyle w:val="a6"/>
          <w:lang w:val="en-US"/>
        </w:rPr>
        <w:t>How to Teach Vocabulary</w:t>
      </w:r>
      <w:r w:rsidRPr="00143DB4">
        <w:rPr>
          <w:lang w:val="en-US"/>
        </w:rPr>
        <w:t xml:space="preserve"> (pp. 55-72). </w:t>
      </w:r>
      <w:r>
        <w:t>Pearson Longman.</w:t>
      </w:r>
    </w:p>
    <w:p w:rsidR="00880B4D" w:rsidRDefault="00880B4D" w:rsidP="00880B4D">
      <w:pPr>
        <w:pStyle w:val="a4"/>
        <w:numPr>
          <w:ilvl w:val="0"/>
          <w:numId w:val="5"/>
        </w:numPr>
      </w:pPr>
      <w:r w:rsidRPr="00143DB4">
        <w:rPr>
          <w:lang w:val="en-US"/>
        </w:rPr>
        <w:t xml:space="preserve">Richards, J. C., &amp; Rodgers, T. S. (2014). </w:t>
      </w:r>
      <w:r w:rsidRPr="00143DB4">
        <w:rPr>
          <w:rStyle w:val="a6"/>
          <w:lang w:val="en-US"/>
        </w:rPr>
        <w:t>Approaches and Methods in Language Teaching</w:t>
      </w:r>
      <w:r w:rsidRPr="00143DB4">
        <w:rPr>
          <w:lang w:val="en-US"/>
        </w:rPr>
        <w:t xml:space="preserve"> (3rd ed., pp. 98-115). </w:t>
      </w:r>
      <w:r>
        <w:t>Cambridge University Press.</w:t>
      </w:r>
    </w:p>
    <w:p w:rsidR="00880B4D" w:rsidRDefault="00880B4D" w:rsidP="00880B4D">
      <w:pPr>
        <w:pStyle w:val="a4"/>
        <w:numPr>
          <w:ilvl w:val="0"/>
          <w:numId w:val="5"/>
        </w:numPr>
      </w:pPr>
      <w:r w:rsidRPr="00143DB4">
        <w:rPr>
          <w:lang w:val="en-US"/>
        </w:rPr>
        <w:t xml:space="preserve">Celce-Murcia, M. (2001). </w:t>
      </w:r>
      <w:r w:rsidRPr="00143DB4">
        <w:rPr>
          <w:rStyle w:val="a6"/>
          <w:lang w:val="en-US"/>
        </w:rPr>
        <w:t>Teaching English as a Second or Foreign Language</w:t>
      </w:r>
      <w:r w:rsidRPr="00143DB4">
        <w:rPr>
          <w:lang w:val="en-US"/>
        </w:rPr>
        <w:t xml:space="preserve"> (3rd ed., pp. 134-150). </w:t>
      </w:r>
      <w:r>
        <w:t>Heinle &amp; Heinle.</w:t>
      </w:r>
    </w:p>
    <w:p w:rsidR="00880B4D" w:rsidRPr="00143DB4" w:rsidRDefault="00880B4D" w:rsidP="00880B4D">
      <w:pPr>
        <w:pStyle w:val="a4"/>
        <w:numPr>
          <w:ilvl w:val="0"/>
          <w:numId w:val="5"/>
        </w:numPr>
        <w:rPr>
          <w:lang w:val="en-US"/>
        </w:rPr>
      </w:pPr>
      <w:r w:rsidRPr="00143DB4">
        <w:rPr>
          <w:lang w:val="en-US"/>
        </w:rPr>
        <w:t xml:space="preserve">Gower, R., Phillips, D., &amp; Walters, S. (2005). </w:t>
      </w:r>
      <w:r w:rsidRPr="00143DB4">
        <w:rPr>
          <w:rStyle w:val="a6"/>
          <w:lang w:val="en-US"/>
        </w:rPr>
        <w:t>Teaching Practice Handbook</w:t>
      </w:r>
      <w:r w:rsidRPr="00143DB4">
        <w:rPr>
          <w:lang w:val="en-US"/>
        </w:rPr>
        <w:t xml:space="preserve"> (pp. 65-80). Macmillan Education.</w:t>
      </w:r>
    </w:p>
    <w:p w:rsidR="00880B4D" w:rsidRPr="00143DB4" w:rsidRDefault="00880B4D" w:rsidP="00880B4D">
      <w:pPr>
        <w:pStyle w:val="a3"/>
        <w:rPr>
          <w:rFonts w:asciiTheme="majorBidi" w:hAnsiTheme="majorBidi" w:cstheme="majorBidi"/>
          <w:sz w:val="24"/>
          <w:szCs w:val="24"/>
          <w:lang w:val="kk-KZ" w:eastAsia="ru-RU"/>
        </w:rPr>
      </w:pPr>
      <w:bookmarkStart w:id="0" w:name="_GoBack"/>
      <w:bookmarkEnd w:id="0"/>
    </w:p>
    <w:p w:rsidR="00BD5621" w:rsidRPr="00880B4D" w:rsidRDefault="00BD5621" w:rsidP="00880B4D">
      <w:pPr>
        <w:pStyle w:val="a3"/>
        <w:rPr>
          <w:rFonts w:asciiTheme="majorBidi" w:hAnsiTheme="majorBidi" w:cstheme="majorBidi"/>
          <w:sz w:val="24"/>
          <w:szCs w:val="24"/>
          <w:lang w:val="en-US"/>
        </w:rPr>
      </w:pPr>
    </w:p>
    <w:sectPr w:rsidR="00BD5621" w:rsidRPr="00880B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BE4"/>
    <w:multiLevelType w:val="multilevel"/>
    <w:tmpl w:val="BDAE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91020E"/>
    <w:multiLevelType w:val="multilevel"/>
    <w:tmpl w:val="243A3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DC2425"/>
    <w:multiLevelType w:val="multilevel"/>
    <w:tmpl w:val="BDCCD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B6579F"/>
    <w:multiLevelType w:val="multilevel"/>
    <w:tmpl w:val="83A0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A7138"/>
    <w:multiLevelType w:val="multilevel"/>
    <w:tmpl w:val="9CFE6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B4D"/>
    <w:rsid w:val="00143DB4"/>
    <w:rsid w:val="00880B4D"/>
    <w:rsid w:val="00BD562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47326-C689-4E11-A6BD-876C16D2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80B4D"/>
    <w:pPr>
      <w:spacing w:after="0" w:line="240" w:lineRule="auto"/>
    </w:pPr>
  </w:style>
  <w:style w:type="paragraph" w:styleId="a4">
    <w:name w:val="Normal (Web)"/>
    <w:basedOn w:val="a"/>
    <w:uiPriority w:val="99"/>
    <w:semiHidden/>
    <w:unhideWhenUsed/>
    <w:rsid w:val="00880B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0B4D"/>
    <w:rPr>
      <w:b/>
      <w:bCs/>
    </w:rPr>
  </w:style>
  <w:style w:type="character" w:styleId="a6">
    <w:name w:val="Emphasis"/>
    <w:basedOn w:val="a0"/>
    <w:uiPriority w:val="20"/>
    <w:qFormat/>
    <w:rsid w:val="00880B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340502">
      <w:bodyDiv w:val="1"/>
      <w:marLeft w:val="0"/>
      <w:marRight w:val="0"/>
      <w:marTop w:val="0"/>
      <w:marBottom w:val="0"/>
      <w:divBdr>
        <w:top w:val="none" w:sz="0" w:space="0" w:color="auto"/>
        <w:left w:val="none" w:sz="0" w:space="0" w:color="auto"/>
        <w:bottom w:val="none" w:sz="0" w:space="0" w:color="auto"/>
        <w:right w:val="none" w:sz="0" w:space="0" w:color="auto"/>
      </w:divBdr>
    </w:div>
    <w:div w:id="21303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DFB51-75E9-4587-B963-C0C60482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2025-03-28T17:45:00Z</dcterms:created>
  <dcterms:modified xsi:type="dcterms:W3CDTF">2025-03-28T17:56:00Z</dcterms:modified>
</cp:coreProperties>
</file>